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A5C" w:rsidRPr="00EB5A5C" w:rsidRDefault="00EB5A5C" w:rsidP="00EB5A5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A5C" w:rsidRPr="00EB5A5C" w:rsidRDefault="00EB5A5C" w:rsidP="00EB5A5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B5A5C" w:rsidRPr="00EB5A5C" w:rsidRDefault="00EB5A5C" w:rsidP="00EB5A5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B5A5C" w:rsidRPr="00EB5A5C" w:rsidRDefault="00EB5A5C" w:rsidP="00EB5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B5A5C" w:rsidRPr="00EB5A5C" w:rsidRDefault="00EB5A5C" w:rsidP="00EB5A5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B5A5C" w:rsidRPr="00EB5A5C" w:rsidRDefault="00EB5A5C" w:rsidP="00EB5A5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B5A5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EB5A5C">
        <w:rPr>
          <w:rFonts w:ascii="Times New Roman" w:eastAsia="Times New Roman" w:hAnsi="Times New Roman" w:cs="Times New Roman"/>
          <w:b/>
          <w:u w:val="single"/>
          <w:lang w:eastAsia="sl-SI"/>
        </w:rPr>
        <w:t>19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 w:rsidRPr="00EB5A5C">
        <w:rPr>
          <w:rFonts w:ascii="Times New Roman" w:eastAsia="Times New Roman" w:hAnsi="Times New Roman" w:cs="Times New Roman"/>
          <w:b/>
          <w:u w:val="single"/>
          <w:lang w:eastAsia="sl-SI"/>
        </w:rPr>
        <w:t>- 2019-VH/MŠ_</w:t>
      </w:r>
    </w:p>
    <w:p w:rsidR="00EB5A5C" w:rsidRPr="00EB5A5C" w:rsidRDefault="00EB5A5C" w:rsidP="00EB5A5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B5A5C" w:rsidRPr="00EB5A5C" w:rsidRDefault="00EB5A5C" w:rsidP="00EB5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B5A5C" w:rsidRPr="00EB5A5C" w:rsidRDefault="00EB5A5C" w:rsidP="00EB5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v sestavu in opisu kot sledi v nadaljevanju </w:t>
      </w:r>
    </w:p>
    <w:p w:rsidR="00EB5A5C" w:rsidRPr="00EB5A5C" w:rsidRDefault="00EB5A5C" w:rsidP="00EB5A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Kapaciteta razreza od 13 do 18 listov </w:t>
      </w:r>
    </w:p>
    <w:p w:rsidR="00EB5A5C" w:rsidRPr="00EB5A5C" w:rsidRDefault="00EB5A5C" w:rsidP="00EB5A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za širine rezala vsaj 22 mm</w:t>
      </w:r>
    </w:p>
    <w:p w:rsidR="00EB5A5C" w:rsidRPr="00EB5A5C" w:rsidRDefault="00EB5A5C" w:rsidP="00EB5A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koša vsa 20 litrov</w:t>
      </w:r>
    </w:p>
    <w:p w:rsidR="00EB5A5C" w:rsidRPr="00EB5A5C" w:rsidRDefault="00EB5A5C" w:rsidP="00EB5A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razreza kartic, priponk, sponk,</w:t>
      </w:r>
    </w:p>
    <w:p w:rsidR="00EB5A5C" w:rsidRPr="00EB5A5C" w:rsidRDefault="00EB5A5C" w:rsidP="00EB5A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Samodejni vklop/izklop</w:t>
      </w:r>
    </w:p>
    <w:p w:rsidR="00EB5A5C" w:rsidRPr="00EB5A5C" w:rsidRDefault="00EB5A5C" w:rsidP="00EB5A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 certifikat</w:t>
      </w:r>
    </w:p>
    <w:p w:rsidR="00EB5A5C" w:rsidRPr="00EB5A5C" w:rsidRDefault="00EB5A5C" w:rsidP="00EB5A5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izvajalca je , da predloži ob dobavi</w:t>
      </w:r>
    </w:p>
    <w:p w:rsidR="00EB5A5C" w:rsidRPr="00EB5A5C" w:rsidRDefault="00EB5A5C" w:rsidP="00EB5A5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Originalna navodila za uporabo,</w:t>
      </w:r>
    </w:p>
    <w:p w:rsidR="00EB5A5C" w:rsidRPr="00EB5A5C" w:rsidRDefault="00EB5A5C" w:rsidP="00EB5A5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za uporabo v slovenskem jeziku</w:t>
      </w:r>
    </w:p>
    <w:p w:rsidR="00EB5A5C" w:rsidRPr="00EB5A5C" w:rsidRDefault="00EB5A5C" w:rsidP="00EB5A5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Seznam pooblaščenih serviserjev</w:t>
      </w:r>
    </w:p>
    <w:p w:rsidR="00EB5A5C" w:rsidRPr="00EB5A5C" w:rsidRDefault="00EB5A5C" w:rsidP="00EB5A5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B5A5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B5A5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B5A5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EB5A5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EB5A5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B5A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EB5A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10.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bookmarkStart w:id="0" w:name="_GoBack"/>
      <w:bookmarkEnd w:id="0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12ure.</w:t>
      </w:r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B5A5C" w:rsidRPr="00EB5A5C" w:rsidRDefault="00EB5A5C" w:rsidP="00EB5A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B5A5C" w:rsidRPr="00EB5A5C" w:rsidRDefault="00EB5A5C" w:rsidP="00EB5A5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EB5A5C" w:rsidRPr="00EB5A5C" w:rsidRDefault="00EB5A5C" w:rsidP="00EB5A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B5A5C" w:rsidRPr="00EB5A5C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B5A5C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EB5A5C" w:rsidRPr="00EB5A5C" w:rsidRDefault="00EB5A5C" w:rsidP="00EB5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0192" w:rsidRDefault="002A0192"/>
    <w:sectPr w:rsidR="002A0192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B5A5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EB5A5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B5A5C">
    <w:pPr>
      <w:pStyle w:val="Noga"/>
      <w:jc w:val="center"/>
    </w:pPr>
  </w:p>
  <w:p w:rsidR="00B251B9" w:rsidRDefault="00EB5A5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EB5A5C">
    <w:pPr>
      <w:pStyle w:val="Noga"/>
      <w:jc w:val="center"/>
    </w:pPr>
  </w:p>
  <w:p w:rsidR="00B251B9" w:rsidRDefault="00EB5A5C">
    <w:pPr>
      <w:pStyle w:val="Noga"/>
      <w:jc w:val="center"/>
    </w:pPr>
  </w:p>
  <w:p w:rsidR="00B251B9" w:rsidRDefault="00EB5A5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B5A5C">
    <w:pPr>
      <w:pStyle w:val="Noga"/>
      <w:jc w:val="center"/>
      <w:rPr>
        <w:rFonts w:ascii="Arial" w:hAnsi="Arial"/>
        <w:sz w:val="16"/>
      </w:rPr>
    </w:pPr>
  </w:p>
  <w:p w:rsidR="00B251B9" w:rsidRDefault="00EB5A5C">
    <w:pPr>
      <w:pStyle w:val="Noga"/>
      <w:jc w:val="center"/>
      <w:rPr>
        <w:rFonts w:ascii="Arial" w:hAnsi="Arial"/>
        <w:sz w:val="16"/>
      </w:rPr>
    </w:pPr>
  </w:p>
  <w:p w:rsidR="00B251B9" w:rsidRDefault="00EB5A5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B5A5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B5A5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B5A5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B5A5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B5A5C">
    <w:pPr>
      <w:pStyle w:val="Noga"/>
      <w:jc w:val="center"/>
      <w:rPr>
        <w:rFonts w:ascii="Arial" w:hAnsi="Arial"/>
        <w:sz w:val="16"/>
      </w:rPr>
    </w:pPr>
  </w:p>
  <w:p w:rsidR="00B251B9" w:rsidRDefault="00EB5A5C">
    <w:pPr>
      <w:pStyle w:val="Glava"/>
      <w:ind w:right="360"/>
    </w:pPr>
    <w:r>
      <w:t xml:space="preserve">                                                                                                         </w:t>
    </w:r>
    <w:r>
      <w:t xml:space="preserve">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5C"/>
    <w:rsid w:val="002A0192"/>
    <w:rsid w:val="00EB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B4A043C"/>
  <w15:chartTrackingRefBased/>
  <w15:docId w15:val="{B7031417-FA23-407D-9221-ECE9705E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B5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B5A5C"/>
  </w:style>
  <w:style w:type="paragraph" w:styleId="Glava">
    <w:name w:val="header"/>
    <w:basedOn w:val="Navaden"/>
    <w:link w:val="GlavaZnak"/>
    <w:uiPriority w:val="99"/>
    <w:semiHidden/>
    <w:unhideWhenUsed/>
    <w:rsid w:val="00EB5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B5A5C"/>
  </w:style>
  <w:style w:type="character" w:styleId="tevilkastrani">
    <w:name w:val="page number"/>
    <w:basedOn w:val="Privzetapisavaodstavka"/>
    <w:rsid w:val="00EB5A5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B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B5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2019-05-08T09:55:00Z</dcterms:created>
  <dcterms:modified xsi:type="dcterms:W3CDTF">2019-05-08T09:57:00Z</dcterms:modified>
</cp:coreProperties>
</file>